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49" w:rsidRPr="002A1A49" w:rsidRDefault="002A1A49" w:rsidP="002A1A49">
      <w:pPr>
        <w:jc w:val="right"/>
        <w:rPr>
          <w:rFonts w:cs="Arial"/>
          <w:b/>
          <w:sz w:val="24"/>
          <w:szCs w:val="24"/>
        </w:rPr>
      </w:pPr>
      <w:r w:rsidRPr="002A1A49">
        <w:rPr>
          <w:rFonts w:cs="Arial"/>
          <w:b/>
          <w:sz w:val="24"/>
          <w:szCs w:val="24"/>
        </w:rPr>
        <w:t>ACTA DE SESI</w:t>
      </w:r>
      <w:r w:rsidR="006F2ABC">
        <w:rPr>
          <w:rFonts w:cs="Arial"/>
          <w:b/>
          <w:sz w:val="24"/>
          <w:szCs w:val="24"/>
        </w:rPr>
        <w:t xml:space="preserve"> </w:t>
      </w:r>
      <w:r w:rsidRPr="002A1A49">
        <w:rPr>
          <w:rFonts w:cs="Arial"/>
          <w:b/>
          <w:sz w:val="24"/>
          <w:szCs w:val="24"/>
        </w:rPr>
        <w:t>ÓN DEL COMITÉ DE TRANSPARENCIA DEL MUNICIPIO DE PUERTO VA</w:t>
      </w:r>
      <w:r w:rsidR="00347410">
        <w:rPr>
          <w:rFonts w:cs="Arial"/>
          <w:b/>
          <w:sz w:val="24"/>
          <w:szCs w:val="24"/>
        </w:rPr>
        <w:t xml:space="preserve">LLARTA </w:t>
      </w:r>
      <w:r w:rsidR="00D831E5">
        <w:rPr>
          <w:rFonts w:cs="Arial"/>
          <w:b/>
          <w:sz w:val="24"/>
          <w:szCs w:val="24"/>
        </w:rPr>
        <w:t>MIERCOLES</w:t>
      </w:r>
      <w:r w:rsidR="006F2ABC">
        <w:rPr>
          <w:rFonts w:cs="Arial"/>
          <w:b/>
          <w:sz w:val="24"/>
          <w:szCs w:val="24"/>
        </w:rPr>
        <w:t xml:space="preserve"> </w:t>
      </w:r>
      <w:r w:rsidR="00D831E5">
        <w:rPr>
          <w:rFonts w:cs="Arial"/>
          <w:b/>
          <w:sz w:val="24"/>
          <w:szCs w:val="24"/>
        </w:rPr>
        <w:t>14</w:t>
      </w:r>
      <w:r w:rsidR="006F2ABC">
        <w:rPr>
          <w:rFonts w:cs="Arial"/>
          <w:b/>
          <w:sz w:val="24"/>
          <w:szCs w:val="24"/>
        </w:rPr>
        <w:t xml:space="preserve"> DE SEPTIEMBRE</w:t>
      </w:r>
      <w:r w:rsidR="00803422">
        <w:rPr>
          <w:rFonts w:cs="Arial"/>
          <w:b/>
          <w:sz w:val="24"/>
          <w:szCs w:val="24"/>
        </w:rPr>
        <w:t xml:space="preserve"> DE 2016</w:t>
      </w:r>
      <w:r w:rsidRPr="002A1A49">
        <w:rPr>
          <w:rFonts w:cs="Arial"/>
          <w:b/>
          <w:sz w:val="24"/>
          <w:szCs w:val="24"/>
        </w:rPr>
        <w:t xml:space="preserve"> DOS MIL </w:t>
      </w:r>
      <w:r w:rsidR="00803422">
        <w:rPr>
          <w:rFonts w:cs="Arial"/>
          <w:b/>
          <w:sz w:val="24"/>
          <w:szCs w:val="24"/>
        </w:rPr>
        <w:t>DIECISÉIS</w:t>
      </w:r>
      <w:r w:rsidRPr="002A1A49">
        <w:rPr>
          <w:rFonts w:cs="Arial"/>
          <w:b/>
          <w:sz w:val="24"/>
          <w:szCs w:val="24"/>
        </w:rPr>
        <w:t>.</w:t>
      </w:r>
    </w:p>
    <w:p w:rsidR="00165653" w:rsidRDefault="00165653" w:rsidP="002A1A49">
      <w:pPr>
        <w:rPr>
          <w:rFonts w:cs="Arial"/>
          <w:sz w:val="24"/>
          <w:szCs w:val="24"/>
        </w:rPr>
      </w:pPr>
    </w:p>
    <w:p w:rsidR="002A1A49" w:rsidRDefault="002A1A49" w:rsidP="002A1A49">
      <w:pPr>
        <w:rPr>
          <w:rFonts w:cs="Arial"/>
          <w:sz w:val="24"/>
          <w:szCs w:val="24"/>
        </w:rPr>
      </w:pPr>
      <w:r w:rsidRPr="002A1A49">
        <w:rPr>
          <w:rFonts w:cs="Arial"/>
          <w:sz w:val="24"/>
          <w:szCs w:val="24"/>
        </w:rPr>
        <w:t xml:space="preserve">En la ciudad de Puerto Vallarta, Jalisco, en las oficinas que ocupa el despacho de la Presidencia Municipal del municipio de Puerto Vallarta, sito en la calle Independencia 123, colonia Centro, con </w:t>
      </w:r>
      <w:bookmarkStart w:id="0" w:name="_GoBack"/>
      <w:bookmarkEnd w:id="0"/>
      <w:r w:rsidRPr="002A1A49">
        <w:rPr>
          <w:rFonts w:cs="Arial"/>
          <w:sz w:val="24"/>
          <w:szCs w:val="24"/>
        </w:rPr>
        <w:t xml:space="preserve">fundamento en lo dispuesto por los artículos 27, 28, 29 y 30 de la Ley Transparencia y Acceso a la Información Pública del Estado de Jalisco y sus Municipios; del día </w:t>
      </w:r>
      <w:r w:rsidR="00D831E5">
        <w:rPr>
          <w:rFonts w:cs="Arial"/>
          <w:sz w:val="24"/>
          <w:szCs w:val="24"/>
        </w:rPr>
        <w:t>14</w:t>
      </w:r>
      <w:r w:rsidR="006F2ABC">
        <w:rPr>
          <w:rFonts w:cs="Arial"/>
          <w:sz w:val="24"/>
          <w:szCs w:val="24"/>
        </w:rPr>
        <w:t xml:space="preserve"> de Septiembre</w:t>
      </w:r>
      <w:r w:rsidR="00165653">
        <w:rPr>
          <w:rFonts w:cs="Arial"/>
          <w:sz w:val="24"/>
          <w:szCs w:val="24"/>
        </w:rPr>
        <w:t xml:space="preserve"> </w:t>
      </w:r>
      <w:r w:rsidRPr="002A1A49">
        <w:rPr>
          <w:rFonts w:cs="Arial"/>
          <w:sz w:val="24"/>
          <w:szCs w:val="24"/>
        </w:rPr>
        <w:t xml:space="preserve">de 2016 dos mil dieciséis da inicio la presente SESION DEL COMITÉ DE TRANSPARENCIA DEL MUNICIPIO DE PUERTO VALLARTA. </w:t>
      </w:r>
    </w:p>
    <w:p w:rsidR="00165653" w:rsidRPr="002A1A49" w:rsidRDefault="00165653" w:rsidP="002A1A49">
      <w:pPr>
        <w:rPr>
          <w:rFonts w:cs="Arial"/>
          <w:sz w:val="24"/>
          <w:szCs w:val="24"/>
        </w:rPr>
      </w:pPr>
    </w:p>
    <w:p w:rsidR="002A1A49" w:rsidRDefault="002A1A49" w:rsidP="002A1A49">
      <w:pPr>
        <w:rPr>
          <w:rFonts w:cs="Arial"/>
          <w:sz w:val="24"/>
          <w:szCs w:val="24"/>
        </w:rPr>
      </w:pPr>
      <w:r w:rsidRPr="002A1A49">
        <w:rPr>
          <w:rFonts w:cs="Arial"/>
          <w:b/>
          <w:sz w:val="24"/>
          <w:szCs w:val="24"/>
        </w:rPr>
        <w:t>1.- Lista de Asistencia y en su caso, declaración de quórum legal</w:t>
      </w:r>
      <w:r w:rsidRPr="002A1A49">
        <w:rPr>
          <w:rFonts w:cs="Arial"/>
          <w:sz w:val="24"/>
          <w:szCs w:val="24"/>
        </w:rPr>
        <w:t xml:space="preserve">.  La LEPG. Claudia de María </w:t>
      </w:r>
      <w:proofErr w:type="spellStart"/>
      <w:r w:rsidRPr="002A1A49">
        <w:rPr>
          <w:rFonts w:cs="Arial"/>
          <w:sz w:val="24"/>
          <w:szCs w:val="24"/>
        </w:rPr>
        <w:t>Konstanza</w:t>
      </w:r>
      <w:proofErr w:type="spellEnd"/>
      <w:r w:rsidRPr="002A1A49">
        <w:rPr>
          <w:rFonts w:cs="Arial"/>
          <w:sz w:val="24"/>
          <w:szCs w:val="24"/>
        </w:rPr>
        <w:t xml:space="preserve"> Barbosa Padilla, en su carácter de Secretario, pasa lista de asistencia entre los integrantes del Comité para que la signen y habiéndose procedido a ello, da fe de la presencia de los ciudadanos Ing. Arturo Dávalos Peña, Presidente del Comité y Lic. Jesús Fernando Peña Rodriguez, Contralor Social de este Municipio.</w:t>
      </w:r>
    </w:p>
    <w:p w:rsidR="00165653" w:rsidRPr="002A1A49" w:rsidRDefault="00165653" w:rsidP="002A1A49">
      <w:pPr>
        <w:rPr>
          <w:rFonts w:cs="Arial"/>
          <w:sz w:val="24"/>
          <w:szCs w:val="24"/>
        </w:rPr>
      </w:pPr>
    </w:p>
    <w:p w:rsidR="002A1A49" w:rsidRDefault="002A1A49" w:rsidP="002A1A49">
      <w:pPr>
        <w:rPr>
          <w:rFonts w:cs="Arial"/>
          <w:sz w:val="24"/>
          <w:szCs w:val="24"/>
        </w:rPr>
      </w:pPr>
      <w:r w:rsidRPr="002A1A49">
        <w:rPr>
          <w:rFonts w:cs="Arial"/>
          <w:sz w:val="24"/>
          <w:szCs w:val="24"/>
        </w:rPr>
        <w:t xml:space="preserve">La LEPG. Claudia de María </w:t>
      </w:r>
      <w:proofErr w:type="spellStart"/>
      <w:r w:rsidRPr="002A1A49">
        <w:rPr>
          <w:rFonts w:cs="Arial"/>
          <w:sz w:val="24"/>
          <w:szCs w:val="24"/>
        </w:rPr>
        <w:t>Konstanza</w:t>
      </w:r>
      <w:proofErr w:type="spellEnd"/>
      <w:r w:rsidRPr="002A1A49">
        <w:rPr>
          <w:rFonts w:cs="Arial"/>
          <w:sz w:val="24"/>
          <w:szCs w:val="24"/>
        </w:rPr>
        <w:t xml:space="preserve"> Barbosa Padilla, Secretario, da cuenta de lo anterior e informa que está presente la totalidad de los miembros del Comité; en virtud de lo anterior, el Presidente del Comité, declaró la existencia de quórum y abierta la Sesión del Comité de Transparencia del Municipio de Puerto Vallarta y legítimos los acuerdos que en ella se tomen.</w:t>
      </w:r>
    </w:p>
    <w:p w:rsidR="00165653" w:rsidRPr="002A1A49" w:rsidRDefault="00165653" w:rsidP="002A1A49">
      <w:pPr>
        <w:rPr>
          <w:rFonts w:cs="Arial"/>
          <w:sz w:val="24"/>
          <w:szCs w:val="24"/>
        </w:rPr>
      </w:pPr>
    </w:p>
    <w:p w:rsidR="002A1A49" w:rsidRDefault="002A1A49" w:rsidP="002A1A49">
      <w:pPr>
        <w:rPr>
          <w:rFonts w:cs="Arial"/>
          <w:sz w:val="24"/>
          <w:szCs w:val="24"/>
        </w:rPr>
      </w:pPr>
      <w:r w:rsidRPr="002A1A49">
        <w:rPr>
          <w:rFonts w:cs="Arial"/>
          <w:b/>
          <w:sz w:val="24"/>
          <w:szCs w:val="24"/>
        </w:rPr>
        <w:t>2. Aprobación del orden del día</w:t>
      </w:r>
      <w:r w:rsidRPr="002A1A49">
        <w:rPr>
          <w:rFonts w:cs="Arial"/>
          <w:sz w:val="24"/>
          <w:szCs w:val="24"/>
        </w:rPr>
        <w:t>.</w:t>
      </w:r>
    </w:p>
    <w:p w:rsidR="00165653" w:rsidRPr="002A1A49" w:rsidRDefault="00165653" w:rsidP="00D77A58">
      <w:pPr>
        <w:rPr>
          <w:rFonts w:cs="Arial"/>
          <w:b/>
          <w:sz w:val="24"/>
          <w:szCs w:val="24"/>
        </w:rPr>
      </w:pPr>
    </w:p>
    <w:p w:rsidR="002A1A49" w:rsidRDefault="002A1A49" w:rsidP="002A1A49">
      <w:pPr>
        <w:jc w:val="center"/>
        <w:rPr>
          <w:rFonts w:cs="Arial"/>
          <w:b/>
          <w:sz w:val="24"/>
          <w:szCs w:val="24"/>
        </w:rPr>
      </w:pPr>
      <w:r w:rsidRPr="002A1A49">
        <w:rPr>
          <w:rFonts w:cs="Arial"/>
          <w:b/>
          <w:sz w:val="24"/>
          <w:szCs w:val="24"/>
        </w:rPr>
        <w:t>ORDEN DEL DÍA</w:t>
      </w:r>
    </w:p>
    <w:p w:rsidR="00F3022A" w:rsidRPr="002A1A49" w:rsidRDefault="00F3022A" w:rsidP="002A1A49">
      <w:pPr>
        <w:jc w:val="center"/>
        <w:rPr>
          <w:rFonts w:cs="Arial"/>
          <w:b/>
          <w:sz w:val="24"/>
          <w:szCs w:val="24"/>
        </w:rPr>
      </w:pPr>
    </w:p>
    <w:p w:rsidR="002A1A49" w:rsidRPr="002A1A49" w:rsidRDefault="002A1A49" w:rsidP="002A1A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Lista de asistencia y declaratoria de quórum.</w:t>
      </w:r>
    </w:p>
    <w:p w:rsidR="002A1A49" w:rsidRPr="002A1A49" w:rsidRDefault="002A1A49" w:rsidP="002A1A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Aprobación de Orden del día.</w:t>
      </w:r>
    </w:p>
    <w:p w:rsidR="002A1A49" w:rsidRDefault="002A1A49" w:rsidP="002A1A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2A1A49" w:rsidRPr="002A1A49" w:rsidRDefault="002A1A49" w:rsidP="002A1A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Asuntos Generales</w:t>
      </w:r>
    </w:p>
    <w:p w:rsidR="00165653" w:rsidRPr="00D77A58" w:rsidRDefault="002A1A49" w:rsidP="008D76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Cierre de la sesión.</w:t>
      </w:r>
    </w:p>
    <w:p w:rsidR="002A1A49" w:rsidRDefault="002A1A49" w:rsidP="002A1A49">
      <w:pPr>
        <w:rPr>
          <w:rFonts w:cs="Arial"/>
          <w:sz w:val="24"/>
          <w:szCs w:val="24"/>
        </w:rPr>
      </w:pPr>
      <w:r w:rsidRPr="002A1A49">
        <w:rPr>
          <w:rFonts w:cs="Arial"/>
          <w:sz w:val="24"/>
          <w:szCs w:val="24"/>
        </w:rPr>
        <w:t>Sometido que fue el Orden del Día a la consideración del Comité, en votación económica, fue aprobado por unanimidad de votos de los presentes.</w:t>
      </w:r>
    </w:p>
    <w:p w:rsidR="00165653" w:rsidRPr="002A1A49" w:rsidRDefault="00165653" w:rsidP="002A1A49">
      <w:pPr>
        <w:rPr>
          <w:rFonts w:cs="Arial"/>
          <w:sz w:val="24"/>
          <w:szCs w:val="24"/>
        </w:rPr>
      </w:pPr>
    </w:p>
    <w:p w:rsidR="00F057F7" w:rsidRDefault="006C2ED0" w:rsidP="002A1A49">
      <w:pPr>
        <w:rPr>
          <w:rFonts w:cs="Arial"/>
          <w:sz w:val="24"/>
          <w:szCs w:val="24"/>
        </w:rPr>
      </w:pPr>
      <w:r w:rsidRPr="00D77A58">
        <w:rPr>
          <w:rFonts w:cs="Arial"/>
          <w:b/>
          <w:sz w:val="24"/>
          <w:szCs w:val="24"/>
        </w:rPr>
        <w:t>3</w:t>
      </w:r>
      <w:r w:rsidR="002A1A49" w:rsidRPr="00D77A58">
        <w:rPr>
          <w:rFonts w:cs="Arial"/>
          <w:b/>
          <w:sz w:val="24"/>
          <w:szCs w:val="24"/>
        </w:rPr>
        <w:t>.-</w:t>
      </w:r>
      <w:r w:rsidR="002A1A49" w:rsidRPr="002A1A49">
        <w:rPr>
          <w:rFonts w:cs="Arial"/>
          <w:sz w:val="24"/>
          <w:szCs w:val="24"/>
        </w:rPr>
        <w:t xml:space="preserve"> </w:t>
      </w:r>
      <w:r w:rsidR="002A1A49" w:rsidRPr="002A1A49">
        <w:rPr>
          <w:rFonts w:cs="Arial"/>
          <w:b/>
          <w:sz w:val="24"/>
          <w:szCs w:val="24"/>
        </w:rPr>
        <w:t xml:space="preserve">Análisis y en su caso aprobación de las resoluciones del Comité de Transparencia a las solicitudes de información en los supuestos del artículo 86 Bis de la Ley de Transparencia y Acceso a la Información Pública del Estado de Jalisco y sus Municipios. </w:t>
      </w:r>
      <w:r w:rsidR="002A1A49" w:rsidRPr="002A1A49">
        <w:rPr>
          <w:rFonts w:cs="Arial"/>
          <w:sz w:val="24"/>
          <w:szCs w:val="24"/>
        </w:rPr>
        <w:t xml:space="preserve">La LEPG. Claudia de </w:t>
      </w:r>
      <w:proofErr w:type="spellStart"/>
      <w:r w:rsidR="002A1A49" w:rsidRPr="002A1A49">
        <w:rPr>
          <w:rFonts w:cs="Arial"/>
          <w:sz w:val="24"/>
          <w:szCs w:val="24"/>
        </w:rPr>
        <w:t>Maria</w:t>
      </w:r>
      <w:proofErr w:type="spellEnd"/>
      <w:r w:rsidR="002A1A49" w:rsidRPr="002A1A49">
        <w:rPr>
          <w:rFonts w:cs="Arial"/>
          <w:sz w:val="24"/>
          <w:szCs w:val="24"/>
        </w:rPr>
        <w:t xml:space="preserve"> </w:t>
      </w:r>
      <w:proofErr w:type="spellStart"/>
      <w:r w:rsidR="002A1A49" w:rsidRPr="002A1A49">
        <w:rPr>
          <w:rFonts w:cs="Arial"/>
          <w:sz w:val="24"/>
          <w:szCs w:val="24"/>
        </w:rPr>
        <w:t>Konstanza</w:t>
      </w:r>
      <w:proofErr w:type="spellEnd"/>
      <w:r w:rsidR="002A1A49" w:rsidRPr="002A1A49">
        <w:rPr>
          <w:rFonts w:cs="Arial"/>
          <w:sz w:val="24"/>
          <w:szCs w:val="24"/>
        </w:rPr>
        <w:t xml:space="preserve"> Barbosa Padilla da cuenta al Comité de las solicitudes de información que resultaron en sentido AFIRMATIVO PARCIALMENTE O NEGATIVO, así como de los proyectos de resolución del Comité de Transparencia previamente circulados a sus miembros para desahogo.</w:t>
      </w:r>
    </w:p>
    <w:p w:rsidR="002A1A49" w:rsidRPr="002A1A49" w:rsidRDefault="002A1A49" w:rsidP="002A1A49">
      <w:pPr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3162"/>
      </w:tblGrid>
      <w:tr w:rsidR="002A1A49" w:rsidRPr="00D77A58" w:rsidTr="00D831E5">
        <w:tc>
          <w:tcPr>
            <w:tcW w:w="1129" w:type="dxa"/>
          </w:tcPr>
          <w:p w:rsidR="002A1A49" w:rsidRPr="00D77A58" w:rsidRDefault="002A1A49" w:rsidP="003716F4">
            <w:pPr>
              <w:rPr>
                <w:rFonts w:cs="Arial"/>
                <w:sz w:val="18"/>
                <w:szCs w:val="18"/>
              </w:rPr>
            </w:pPr>
            <w:r w:rsidRPr="00D77A58">
              <w:rPr>
                <w:rFonts w:cs="Arial"/>
                <w:sz w:val="18"/>
                <w:szCs w:val="18"/>
              </w:rPr>
              <w:t>Expediente</w:t>
            </w:r>
          </w:p>
        </w:tc>
        <w:tc>
          <w:tcPr>
            <w:tcW w:w="3686" w:type="dxa"/>
          </w:tcPr>
          <w:p w:rsidR="002A1A49" w:rsidRPr="00D77A58" w:rsidRDefault="002A1A49" w:rsidP="003716F4">
            <w:pPr>
              <w:rPr>
                <w:rFonts w:cs="Arial"/>
                <w:sz w:val="18"/>
                <w:szCs w:val="18"/>
              </w:rPr>
            </w:pPr>
            <w:r w:rsidRPr="00D77A58">
              <w:rPr>
                <w:rFonts w:cs="Arial"/>
                <w:sz w:val="18"/>
                <w:szCs w:val="18"/>
              </w:rPr>
              <w:t>Información solicitada de la que se presume la inexistencia</w:t>
            </w:r>
          </w:p>
        </w:tc>
        <w:tc>
          <w:tcPr>
            <w:tcW w:w="3162" w:type="dxa"/>
          </w:tcPr>
          <w:p w:rsidR="002A1A49" w:rsidRPr="00D77A58" w:rsidRDefault="002A1A49" w:rsidP="003716F4">
            <w:pPr>
              <w:rPr>
                <w:rFonts w:cs="Arial"/>
                <w:sz w:val="18"/>
                <w:szCs w:val="18"/>
              </w:rPr>
            </w:pPr>
            <w:r w:rsidRPr="00D77A58">
              <w:rPr>
                <w:rFonts w:cs="Arial"/>
                <w:sz w:val="18"/>
                <w:szCs w:val="18"/>
              </w:rPr>
              <w:t>Propuesta de resolución.</w:t>
            </w:r>
          </w:p>
        </w:tc>
      </w:tr>
      <w:tr w:rsidR="00892335" w:rsidRPr="00D77A58" w:rsidTr="00D831E5">
        <w:tc>
          <w:tcPr>
            <w:tcW w:w="1129" w:type="dxa"/>
          </w:tcPr>
          <w:p w:rsidR="00892335" w:rsidRDefault="006F2ABC" w:rsidP="00D831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D831E5">
              <w:rPr>
                <w:rFonts w:cs="Arial"/>
                <w:sz w:val="18"/>
                <w:szCs w:val="18"/>
              </w:rPr>
              <w:t>51</w:t>
            </w:r>
            <w:r w:rsidR="00892335">
              <w:rPr>
                <w:rFonts w:cs="Arial"/>
                <w:sz w:val="18"/>
                <w:szCs w:val="18"/>
              </w:rPr>
              <w:t>/2016</w:t>
            </w:r>
          </w:p>
        </w:tc>
        <w:tc>
          <w:tcPr>
            <w:tcW w:w="3686" w:type="dxa"/>
          </w:tcPr>
          <w:p w:rsidR="00892335" w:rsidRPr="007057EC" w:rsidRDefault="00D831E5" w:rsidP="006F2ABC">
            <w:pPr>
              <w:rPr>
                <w:rFonts w:cs="Arial"/>
                <w:sz w:val="18"/>
                <w:szCs w:val="18"/>
              </w:rPr>
            </w:pPr>
            <w:r w:rsidRPr="00D831E5">
              <w:rPr>
                <w:rFonts w:cs="Arial"/>
                <w:sz w:val="18"/>
                <w:szCs w:val="18"/>
              </w:rPr>
              <w:t xml:space="preserve">Documental del año 2011 </w:t>
            </w:r>
            <w:proofErr w:type="gramStart"/>
            <w:r w:rsidRPr="00D831E5">
              <w:rPr>
                <w:rFonts w:cs="Arial"/>
                <w:sz w:val="18"/>
                <w:szCs w:val="18"/>
              </w:rPr>
              <w:t>generada</w:t>
            </w:r>
            <w:proofErr w:type="gramEnd"/>
            <w:r w:rsidRPr="00D831E5">
              <w:rPr>
                <w:rFonts w:cs="Arial"/>
                <w:sz w:val="18"/>
                <w:szCs w:val="18"/>
              </w:rPr>
              <w:t xml:space="preserve"> en la Dirección de Planeación Urbana y Ecología.</w:t>
            </w:r>
          </w:p>
        </w:tc>
        <w:tc>
          <w:tcPr>
            <w:tcW w:w="3162" w:type="dxa"/>
          </w:tcPr>
          <w:p w:rsidR="00892335" w:rsidRPr="00D77A58" w:rsidRDefault="00892335" w:rsidP="003716F4">
            <w:pPr>
              <w:rPr>
                <w:rFonts w:cs="Arial"/>
                <w:sz w:val="18"/>
                <w:szCs w:val="18"/>
              </w:rPr>
            </w:pPr>
            <w:r w:rsidRPr="00D77A58">
              <w:rPr>
                <w:rFonts w:cs="Arial"/>
                <w:sz w:val="18"/>
                <w:szCs w:val="18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A1A49" w:rsidRPr="002A1A49" w:rsidRDefault="002A1A49" w:rsidP="002A1A49">
      <w:pPr>
        <w:rPr>
          <w:rFonts w:cs="Arial"/>
          <w:sz w:val="24"/>
          <w:szCs w:val="24"/>
        </w:rPr>
      </w:pPr>
    </w:p>
    <w:p w:rsidR="00165653" w:rsidRDefault="002A1A49" w:rsidP="002A1A49">
      <w:pPr>
        <w:rPr>
          <w:rFonts w:cs="Arial"/>
          <w:sz w:val="24"/>
          <w:szCs w:val="24"/>
        </w:rPr>
      </w:pPr>
      <w:r w:rsidRPr="002A1A49">
        <w:rPr>
          <w:rFonts w:cs="Arial"/>
          <w:sz w:val="24"/>
          <w:szCs w:val="24"/>
        </w:rPr>
        <w:t xml:space="preserve">Se pregunta a los presentes si existen observaciones, ante lo cual no existe manifestación alguna. El Presidente del Comité solicita en votación </w:t>
      </w:r>
      <w:r w:rsidRPr="002A1A49">
        <w:rPr>
          <w:rFonts w:cs="Arial"/>
          <w:sz w:val="24"/>
          <w:szCs w:val="24"/>
        </w:rPr>
        <w:lastRenderedPageBreak/>
        <w:t>económica se emita el sentido del voto a efecto de aprobar las resoluciones antes mencionadas. Con 3 tres votos a favor y 0 cero en contra se aprueban las resoluciones.</w:t>
      </w:r>
    </w:p>
    <w:p w:rsidR="005B577F" w:rsidRPr="002A1A49" w:rsidRDefault="005B577F" w:rsidP="002A1A49">
      <w:pPr>
        <w:rPr>
          <w:rFonts w:cs="Arial"/>
          <w:sz w:val="24"/>
          <w:szCs w:val="24"/>
        </w:rPr>
      </w:pPr>
    </w:p>
    <w:p w:rsidR="00F3022A" w:rsidRPr="008D76C6" w:rsidRDefault="006F0D61" w:rsidP="002A1A4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2A1A49" w:rsidRPr="002A1A49">
        <w:rPr>
          <w:rFonts w:cs="Arial"/>
          <w:b/>
          <w:sz w:val="24"/>
          <w:szCs w:val="24"/>
        </w:rPr>
        <w:t xml:space="preserve">.- Asuntos Generales. </w:t>
      </w:r>
      <w:r w:rsidR="002A1A49" w:rsidRPr="002A1A49">
        <w:rPr>
          <w:rFonts w:cs="Arial"/>
          <w:sz w:val="24"/>
          <w:szCs w:val="24"/>
        </w:rPr>
        <w:t>El Presidente del Comité de Transparencia, Ing. Arturo Dávalos Peña pregunta a los presentes si alguien desea exponer algún asunto, a lo que todos manifiestan no contar con asuntos por tratar.</w:t>
      </w:r>
    </w:p>
    <w:p w:rsidR="00165653" w:rsidRPr="002A1A49" w:rsidRDefault="00165653" w:rsidP="002A1A49">
      <w:pPr>
        <w:rPr>
          <w:rFonts w:cs="Arial"/>
          <w:b/>
          <w:sz w:val="24"/>
          <w:szCs w:val="24"/>
        </w:rPr>
      </w:pPr>
    </w:p>
    <w:p w:rsidR="002A1A49" w:rsidRDefault="006F0D61" w:rsidP="002A1A4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2A1A49" w:rsidRPr="002A1A49">
        <w:rPr>
          <w:rFonts w:cs="Arial"/>
          <w:b/>
          <w:sz w:val="24"/>
          <w:szCs w:val="24"/>
        </w:rPr>
        <w:t xml:space="preserve">.- Cierre de la Sesión. </w:t>
      </w:r>
      <w:r w:rsidR="002A1A49" w:rsidRPr="002A1A49">
        <w:rPr>
          <w:rFonts w:cs="Arial"/>
          <w:sz w:val="24"/>
          <w:szCs w:val="24"/>
        </w:rPr>
        <w:t>No habiendo otros puntos por desahogar, el Ing. Arturo Dávalos Peña Presidente del Comité de Transparencia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 por concluida la Sesión del Comité de Transparencia del Municipio de Puerto Vallart</w:t>
      </w:r>
      <w:r w:rsidR="005E2AC9">
        <w:rPr>
          <w:rFonts w:cs="Arial"/>
          <w:sz w:val="24"/>
          <w:szCs w:val="24"/>
        </w:rPr>
        <w:t>a, quedando desahogado el quinto</w:t>
      </w:r>
      <w:r w:rsidR="002A1A49" w:rsidRPr="002A1A49">
        <w:rPr>
          <w:rFonts w:cs="Arial"/>
          <w:sz w:val="24"/>
          <w:szCs w:val="24"/>
        </w:rPr>
        <w:t xml:space="preserve"> punto del orden del día, levantándose la presente acta para constancia.</w:t>
      </w:r>
    </w:p>
    <w:p w:rsidR="003E312D" w:rsidRPr="003E312D" w:rsidRDefault="003E312D" w:rsidP="002A1A49">
      <w:pPr>
        <w:rPr>
          <w:rFonts w:cs="Arial"/>
          <w:sz w:val="24"/>
          <w:szCs w:val="24"/>
        </w:rPr>
      </w:pPr>
    </w:p>
    <w:p w:rsidR="002A1A49" w:rsidRPr="002A1A49" w:rsidRDefault="005E2AC9" w:rsidP="002A1A49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Puerto Vallarta, Jalisco; a </w:t>
      </w:r>
      <w:r w:rsidR="00D831E5">
        <w:rPr>
          <w:rFonts w:cs="Arial"/>
          <w:sz w:val="24"/>
          <w:szCs w:val="24"/>
        </w:rPr>
        <w:t>14</w:t>
      </w:r>
      <w:r w:rsidR="006F2ABC">
        <w:rPr>
          <w:rFonts w:cs="Arial"/>
          <w:sz w:val="24"/>
          <w:szCs w:val="24"/>
        </w:rPr>
        <w:t xml:space="preserve"> de Septiembre</w:t>
      </w:r>
      <w:r w:rsidR="002A1A49" w:rsidRPr="002A1A49">
        <w:rPr>
          <w:rFonts w:cs="Arial"/>
          <w:sz w:val="24"/>
          <w:szCs w:val="24"/>
        </w:rPr>
        <w:t xml:space="preserve"> de 2016</w:t>
      </w:r>
    </w:p>
    <w:p w:rsidR="002A1A49" w:rsidRPr="002A1A49" w:rsidRDefault="002A1A49" w:rsidP="002A1A49">
      <w:pPr>
        <w:ind w:left="360"/>
        <w:jc w:val="center"/>
        <w:rPr>
          <w:rFonts w:cs="Arial"/>
          <w:sz w:val="24"/>
          <w:szCs w:val="24"/>
        </w:rPr>
      </w:pPr>
      <w:r w:rsidRPr="002A1A49">
        <w:rPr>
          <w:rFonts w:cs="Arial"/>
          <w:sz w:val="24"/>
          <w:szCs w:val="24"/>
        </w:rPr>
        <w:t xml:space="preserve">Por el Comité de </w:t>
      </w:r>
      <w:r>
        <w:rPr>
          <w:rFonts w:cs="Arial"/>
          <w:sz w:val="24"/>
          <w:szCs w:val="24"/>
        </w:rPr>
        <w:t>Transparencia</w:t>
      </w:r>
      <w:r w:rsidRPr="002A1A49">
        <w:rPr>
          <w:rFonts w:cs="Arial"/>
          <w:sz w:val="24"/>
          <w:szCs w:val="24"/>
        </w:rPr>
        <w:t xml:space="preserve"> del Municipio de Puerto Vallarta Jalisco</w:t>
      </w:r>
      <w:r>
        <w:rPr>
          <w:rFonts w:cs="Arial"/>
          <w:sz w:val="24"/>
          <w:szCs w:val="24"/>
        </w:rPr>
        <w:t>.</w:t>
      </w:r>
    </w:p>
    <w:p w:rsidR="002A1A49" w:rsidRPr="002A1A49" w:rsidRDefault="002A1A49" w:rsidP="002A1A49">
      <w:pPr>
        <w:rPr>
          <w:rFonts w:cs="Arial"/>
          <w:sz w:val="24"/>
          <w:szCs w:val="24"/>
        </w:rPr>
      </w:pPr>
    </w:p>
    <w:p w:rsidR="002A1A49" w:rsidRPr="002A1A49" w:rsidRDefault="002A1A49" w:rsidP="002A1A49">
      <w:pPr>
        <w:rPr>
          <w:rFonts w:cs="Arial"/>
          <w:sz w:val="24"/>
          <w:szCs w:val="24"/>
        </w:rPr>
      </w:pPr>
    </w:p>
    <w:p w:rsidR="002A1A49" w:rsidRPr="002A1A49" w:rsidRDefault="002A1A49" w:rsidP="002A1A49">
      <w:pPr>
        <w:jc w:val="center"/>
        <w:rPr>
          <w:rFonts w:cs="Arial"/>
          <w:sz w:val="24"/>
          <w:szCs w:val="24"/>
        </w:rPr>
      </w:pPr>
      <w:r w:rsidRPr="002A1A49">
        <w:rPr>
          <w:rFonts w:cs="Arial"/>
          <w:sz w:val="24"/>
          <w:szCs w:val="24"/>
        </w:rPr>
        <w:t>____________________________________</w:t>
      </w:r>
    </w:p>
    <w:p w:rsidR="00803422" w:rsidRDefault="00803422" w:rsidP="002A1A49">
      <w:pPr>
        <w:spacing w:line="24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ING. ARTURO DÁVALOS </w:t>
      </w:r>
    </w:p>
    <w:p w:rsidR="002A1A49" w:rsidRPr="002A1A49" w:rsidRDefault="00803422" w:rsidP="002A1A49">
      <w:pPr>
        <w:spacing w:line="24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PEÑ</w:t>
      </w:r>
      <w:r w:rsidR="002A1A49" w:rsidRPr="002A1A49">
        <w:rPr>
          <w:rFonts w:cs="Arial"/>
          <w:b/>
          <w:sz w:val="24"/>
          <w:szCs w:val="24"/>
        </w:rPr>
        <w:t>A</w:t>
      </w:r>
    </w:p>
    <w:p w:rsidR="002A1A49" w:rsidRPr="002A1A49" w:rsidRDefault="00A5360F" w:rsidP="002A1A49">
      <w:pPr>
        <w:spacing w:line="240" w:lineRule="atLeast"/>
        <w:jc w:val="center"/>
        <w:rPr>
          <w:rFonts w:cs="Arial"/>
          <w:sz w:val="22"/>
        </w:rPr>
      </w:pPr>
      <w:r>
        <w:rPr>
          <w:rFonts w:cs="Arial"/>
          <w:sz w:val="22"/>
        </w:rPr>
        <w:t>Presidente del Comité de Transparencia</w:t>
      </w:r>
      <w:r w:rsidR="002A1A49" w:rsidRPr="002A1A49">
        <w:rPr>
          <w:rFonts w:cs="Arial"/>
          <w:sz w:val="22"/>
        </w:rPr>
        <w:t xml:space="preserve"> </w:t>
      </w:r>
    </w:p>
    <w:p w:rsidR="002A1A49" w:rsidRPr="002A1A49" w:rsidRDefault="007E11A9" w:rsidP="002A1A49">
      <w:pPr>
        <w:spacing w:line="240" w:lineRule="atLeast"/>
        <w:jc w:val="center"/>
        <w:rPr>
          <w:rFonts w:cs="Arial"/>
          <w:sz w:val="22"/>
        </w:rPr>
      </w:pPr>
      <w:proofErr w:type="gramStart"/>
      <w:r>
        <w:rPr>
          <w:rFonts w:cs="Arial"/>
          <w:sz w:val="22"/>
        </w:rPr>
        <w:t>y</w:t>
      </w:r>
      <w:proofErr w:type="gramEnd"/>
      <w:r w:rsidR="002A1A49" w:rsidRPr="002A1A49">
        <w:rPr>
          <w:rFonts w:cs="Arial"/>
          <w:sz w:val="22"/>
        </w:rPr>
        <w:t xml:space="preserve"> Presidente Municipal del H. Ayuntamiento de Puerto Vallarta, Jalisco.</w:t>
      </w:r>
    </w:p>
    <w:p w:rsidR="002A1A49" w:rsidRPr="002A1A49" w:rsidRDefault="002A1A49" w:rsidP="002A1A49">
      <w:pPr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3517"/>
      </w:tblGrid>
      <w:tr w:rsidR="002A1A49" w:rsidRPr="002A1A49" w:rsidTr="002A1A49">
        <w:tc>
          <w:tcPr>
            <w:tcW w:w="4219" w:type="dxa"/>
          </w:tcPr>
          <w:p w:rsidR="002A1A49" w:rsidRPr="002A1A49" w:rsidRDefault="002A1A49" w:rsidP="003716F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1A49" w:rsidRPr="002A1A49" w:rsidRDefault="002A1A49" w:rsidP="003716F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1A49" w:rsidRPr="002A1A49" w:rsidRDefault="002A1A49" w:rsidP="003716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_____________________________</w:t>
            </w:r>
          </w:p>
          <w:p w:rsidR="002A1A49" w:rsidRPr="002A1A49" w:rsidRDefault="002A1A49" w:rsidP="003716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A1A49">
              <w:rPr>
                <w:rFonts w:cs="Arial"/>
                <w:b/>
                <w:sz w:val="24"/>
                <w:szCs w:val="24"/>
              </w:rPr>
              <w:t>LEPG. CLAUDIA DE MARIA KONSTANZA BARBOSA PADILLA</w:t>
            </w:r>
          </w:p>
          <w:p w:rsidR="002A1A49" w:rsidRPr="002A1A49" w:rsidRDefault="007E11A9" w:rsidP="007E11A9">
            <w:pPr>
              <w:jc w:val="center"/>
              <w:rPr>
                <w:rFonts w:cs="Arial"/>
                <w:sz w:val="22"/>
              </w:rPr>
            </w:pPr>
            <w:r w:rsidRPr="002A1A49">
              <w:rPr>
                <w:rFonts w:cs="Arial"/>
                <w:sz w:val="22"/>
              </w:rPr>
              <w:t xml:space="preserve">Secretario del </w:t>
            </w:r>
            <w:r>
              <w:rPr>
                <w:rFonts w:cs="Arial"/>
                <w:sz w:val="22"/>
              </w:rPr>
              <w:t xml:space="preserve">Comité de Transparencia y </w:t>
            </w:r>
            <w:r w:rsidR="002A1A49" w:rsidRPr="002A1A49">
              <w:rPr>
                <w:rFonts w:cs="Arial"/>
                <w:sz w:val="22"/>
              </w:rPr>
              <w:t xml:space="preserve">Titular de la Unidad de Transparencia del H. Ayuntamiento de Puerto Vallarta, </w:t>
            </w:r>
            <w:r w:rsidR="00166E50">
              <w:rPr>
                <w:rFonts w:cs="Arial"/>
                <w:sz w:val="22"/>
              </w:rPr>
              <w:t>Jalisco</w:t>
            </w:r>
          </w:p>
        </w:tc>
        <w:tc>
          <w:tcPr>
            <w:tcW w:w="3517" w:type="dxa"/>
          </w:tcPr>
          <w:p w:rsidR="002A1A49" w:rsidRPr="002A1A49" w:rsidRDefault="002A1A49" w:rsidP="003716F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1A49" w:rsidRPr="002A1A49" w:rsidRDefault="002A1A49" w:rsidP="003716F4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1A49" w:rsidRPr="002A1A49" w:rsidRDefault="002A1A49" w:rsidP="003716F4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4"/>
                <w:szCs w:val="24"/>
              </w:rPr>
            </w:pPr>
          </w:p>
          <w:p w:rsidR="002A1A49" w:rsidRPr="002A1A49" w:rsidRDefault="002A1A49" w:rsidP="003716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A1A49">
              <w:rPr>
                <w:rFonts w:cs="Arial"/>
                <w:b/>
                <w:sz w:val="24"/>
                <w:szCs w:val="24"/>
              </w:rPr>
              <w:t>LIC. JESÚS FERNANDO PEÑA RODRIGUEZ</w:t>
            </w:r>
          </w:p>
          <w:p w:rsidR="002A1A49" w:rsidRPr="002A1A49" w:rsidRDefault="002A1A49" w:rsidP="003716F4">
            <w:pPr>
              <w:jc w:val="center"/>
              <w:rPr>
                <w:rFonts w:cs="Arial"/>
                <w:sz w:val="22"/>
              </w:rPr>
            </w:pPr>
            <w:r w:rsidRPr="002A1A49">
              <w:rPr>
                <w:rFonts w:cs="Arial"/>
                <w:sz w:val="22"/>
              </w:rPr>
              <w:t>Titular de la Contraloría Social del Ayuntamiento de Puerto Vallarta, Jalisco.</w:t>
            </w:r>
          </w:p>
        </w:tc>
      </w:tr>
    </w:tbl>
    <w:p w:rsidR="002A1A49" w:rsidRPr="002A1A49" w:rsidRDefault="002A1A49" w:rsidP="002A1A49">
      <w:pPr>
        <w:rPr>
          <w:rFonts w:cs="Arial"/>
          <w:b/>
          <w:sz w:val="24"/>
          <w:szCs w:val="24"/>
        </w:rPr>
      </w:pPr>
    </w:p>
    <w:p w:rsidR="004D41E0" w:rsidRPr="002A1A49" w:rsidRDefault="004D41E0" w:rsidP="00CC0407">
      <w:pPr>
        <w:jc w:val="center"/>
        <w:rPr>
          <w:rFonts w:cs="Arial"/>
          <w:b/>
          <w:sz w:val="24"/>
          <w:szCs w:val="24"/>
        </w:rPr>
      </w:pPr>
    </w:p>
    <w:sectPr w:rsidR="004D41E0" w:rsidRPr="002A1A49" w:rsidSect="008518C3">
      <w:headerReference w:type="default" r:id="rId7"/>
      <w:pgSz w:w="12240" w:h="20160" w:code="5"/>
      <w:pgMar w:top="1418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5E" w:rsidRDefault="00CF215E" w:rsidP="001011AF">
      <w:r>
        <w:separator/>
      </w:r>
    </w:p>
  </w:endnote>
  <w:endnote w:type="continuationSeparator" w:id="0">
    <w:p w:rsidR="00CF215E" w:rsidRDefault="00CF215E" w:rsidP="001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5E" w:rsidRDefault="00CF215E" w:rsidP="001011AF">
      <w:r>
        <w:separator/>
      </w:r>
    </w:p>
  </w:footnote>
  <w:footnote w:type="continuationSeparator" w:id="0">
    <w:p w:rsidR="00CF215E" w:rsidRDefault="00CF215E" w:rsidP="0010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E0" w:rsidRDefault="003978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-1608647</wp:posOffset>
          </wp:positionH>
          <wp:positionV relativeFrom="paragraph">
            <wp:posOffset>289061</wp:posOffset>
          </wp:positionV>
          <wp:extent cx="1637222" cy="3295290"/>
          <wp:effectExtent l="19050" t="0" r="1078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37222" cy="329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F028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B7D1F"/>
    <w:multiLevelType w:val="hybridMultilevel"/>
    <w:tmpl w:val="265E60B0"/>
    <w:lvl w:ilvl="0" w:tplc="B8CCE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4AD0"/>
    <w:multiLevelType w:val="hybridMultilevel"/>
    <w:tmpl w:val="265E60B0"/>
    <w:lvl w:ilvl="0" w:tplc="B8CCE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F68A8"/>
    <w:multiLevelType w:val="hybridMultilevel"/>
    <w:tmpl w:val="1250EB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048C"/>
    <w:multiLevelType w:val="hybridMultilevel"/>
    <w:tmpl w:val="1DC0D41A"/>
    <w:lvl w:ilvl="0" w:tplc="CD34DF82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08"/>
    <w:rsid w:val="000045AB"/>
    <w:rsid w:val="00021110"/>
    <w:rsid w:val="00023681"/>
    <w:rsid w:val="00065874"/>
    <w:rsid w:val="000A13F4"/>
    <w:rsid w:val="001011AF"/>
    <w:rsid w:val="00113292"/>
    <w:rsid w:val="00164189"/>
    <w:rsid w:val="00165653"/>
    <w:rsid w:val="00166E50"/>
    <w:rsid w:val="001C3B1D"/>
    <w:rsid w:val="001F0200"/>
    <w:rsid w:val="0024292A"/>
    <w:rsid w:val="0024761E"/>
    <w:rsid w:val="00252568"/>
    <w:rsid w:val="00274D21"/>
    <w:rsid w:val="002A1A49"/>
    <w:rsid w:val="002A5630"/>
    <w:rsid w:val="002A69A3"/>
    <w:rsid w:val="002C19D3"/>
    <w:rsid w:val="002C3BA2"/>
    <w:rsid w:val="003033DA"/>
    <w:rsid w:val="00347410"/>
    <w:rsid w:val="003522FE"/>
    <w:rsid w:val="00357E16"/>
    <w:rsid w:val="003873B9"/>
    <w:rsid w:val="00397808"/>
    <w:rsid w:val="003B6E92"/>
    <w:rsid w:val="003C368E"/>
    <w:rsid w:val="003D5ACA"/>
    <w:rsid w:val="003E312D"/>
    <w:rsid w:val="00403835"/>
    <w:rsid w:val="00412FAA"/>
    <w:rsid w:val="004145F6"/>
    <w:rsid w:val="00456F6C"/>
    <w:rsid w:val="004627FE"/>
    <w:rsid w:val="00467D58"/>
    <w:rsid w:val="004827D7"/>
    <w:rsid w:val="004A6D52"/>
    <w:rsid w:val="004D41E0"/>
    <w:rsid w:val="005025A9"/>
    <w:rsid w:val="005116A4"/>
    <w:rsid w:val="00572FBE"/>
    <w:rsid w:val="00591A8F"/>
    <w:rsid w:val="005B577F"/>
    <w:rsid w:val="005B72D5"/>
    <w:rsid w:val="005C1D80"/>
    <w:rsid w:val="005C7E06"/>
    <w:rsid w:val="005D52F3"/>
    <w:rsid w:val="005E2AC9"/>
    <w:rsid w:val="005E79B6"/>
    <w:rsid w:val="005F3727"/>
    <w:rsid w:val="00625073"/>
    <w:rsid w:val="006612B4"/>
    <w:rsid w:val="0069467C"/>
    <w:rsid w:val="006B1556"/>
    <w:rsid w:val="006C2ED0"/>
    <w:rsid w:val="006D3A70"/>
    <w:rsid w:val="006E3B3C"/>
    <w:rsid w:val="006E5011"/>
    <w:rsid w:val="006F0D61"/>
    <w:rsid w:val="006F2ABC"/>
    <w:rsid w:val="007057EC"/>
    <w:rsid w:val="00706B04"/>
    <w:rsid w:val="00737AEC"/>
    <w:rsid w:val="007527B9"/>
    <w:rsid w:val="007543E0"/>
    <w:rsid w:val="00763A09"/>
    <w:rsid w:val="007C7EDF"/>
    <w:rsid w:val="007E11A9"/>
    <w:rsid w:val="00803422"/>
    <w:rsid w:val="00803BC5"/>
    <w:rsid w:val="008518C3"/>
    <w:rsid w:val="0087027F"/>
    <w:rsid w:val="00892335"/>
    <w:rsid w:val="008B0DFE"/>
    <w:rsid w:val="008D76C6"/>
    <w:rsid w:val="008E2338"/>
    <w:rsid w:val="0091502C"/>
    <w:rsid w:val="00950FE8"/>
    <w:rsid w:val="00981F0F"/>
    <w:rsid w:val="00990AAC"/>
    <w:rsid w:val="009B6CB7"/>
    <w:rsid w:val="009E6592"/>
    <w:rsid w:val="009F0AAF"/>
    <w:rsid w:val="009F7715"/>
    <w:rsid w:val="00A5360F"/>
    <w:rsid w:val="00A85D50"/>
    <w:rsid w:val="00AA6A38"/>
    <w:rsid w:val="00B04D01"/>
    <w:rsid w:val="00B37A0E"/>
    <w:rsid w:val="00B502F8"/>
    <w:rsid w:val="00B54C7C"/>
    <w:rsid w:val="00B562E5"/>
    <w:rsid w:val="00B57918"/>
    <w:rsid w:val="00B7787C"/>
    <w:rsid w:val="00B80BDE"/>
    <w:rsid w:val="00B9251F"/>
    <w:rsid w:val="00BA4003"/>
    <w:rsid w:val="00BA6931"/>
    <w:rsid w:val="00BB7BD6"/>
    <w:rsid w:val="00BF3E7E"/>
    <w:rsid w:val="00BF595E"/>
    <w:rsid w:val="00C0142A"/>
    <w:rsid w:val="00C15CEC"/>
    <w:rsid w:val="00C818D6"/>
    <w:rsid w:val="00C95FBD"/>
    <w:rsid w:val="00CC0407"/>
    <w:rsid w:val="00CE17D5"/>
    <w:rsid w:val="00CF215E"/>
    <w:rsid w:val="00D72F04"/>
    <w:rsid w:val="00D77A58"/>
    <w:rsid w:val="00D831E5"/>
    <w:rsid w:val="00DC0A58"/>
    <w:rsid w:val="00DD2049"/>
    <w:rsid w:val="00E21673"/>
    <w:rsid w:val="00E34126"/>
    <w:rsid w:val="00E423D3"/>
    <w:rsid w:val="00E446EE"/>
    <w:rsid w:val="00ED0F84"/>
    <w:rsid w:val="00EE02B0"/>
    <w:rsid w:val="00EF1B0D"/>
    <w:rsid w:val="00F00664"/>
    <w:rsid w:val="00F057F7"/>
    <w:rsid w:val="00F274E2"/>
    <w:rsid w:val="00F3022A"/>
    <w:rsid w:val="00F3322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10887-C16F-4DCF-983C-EE4478C6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08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9780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7808"/>
  </w:style>
  <w:style w:type="paragraph" w:styleId="Piedepgina">
    <w:name w:val="footer"/>
    <w:basedOn w:val="Normal"/>
    <w:link w:val="PiedepginaCar"/>
    <w:uiPriority w:val="99"/>
    <w:unhideWhenUsed/>
    <w:rsid w:val="00397808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808"/>
  </w:style>
  <w:style w:type="paragraph" w:styleId="Sinespaciado">
    <w:name w:val="No Spacing"/>
    <w:link w:val="SinespaciadoCar"/>
    <w:uiPriority w:val="1"/>
    <w:qFormat/>
    <w:rsid w:val="00397808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7808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39780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B37A0E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7A0E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292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2A1A49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</w:rPr>
  </w:style>
  <w:style w:type="table" w:styleId="Tablaconcuadrcula">
    <w:name w:val="Table Grid"/>
    <w:basedOn w:val="Tablanormal"/>
    <w:uiPriority w:val="59"/>
    <w:rsid w:val="002A1A4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06587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2016-09-14T20:04:00Z</cp:lastPrinted>
  <dcterms:created xsi:type="dcterms:W3CDTF">2016-09-14T20:04:00Z</dcterms:created>
  <dcterms:modified xsi:type="dcterms:W3CDTF">2016-09-14T20:04:00Z</dcterms:modified>
</cp:coreProperties>
</file>